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2F76" w:rsidRPr="00DB2F76" w:rsidRDefault="00DB2F76" w:rsidP="00DB2F76">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center"/>
        <w:rPr>
          <w:rFonts w:asciiTheme="minorHAnsi" w:hAnsiTheme="minorHAnsi" w:cstheme="minorHAnsi"/>
          <w:b/>
          <w:bCs/>
          <w:sz w:val="28"/>
          <w:szCs w:val="28"/>
        </w:rPr>
      </w:pPr>
      <w:r w:rsidRPr="00DB2F76">
        <w:rPr>
          <w:rFonts w:asciiTheme="minorHAnsi" w:hAnsiTheme="minorHAnsi" w:cstheme="minorHAnsi"/>
          <w:b/>
          <w:bCs/>
          <w:sz w:val="28"/>
          <w:szCs w:val="28"/>
        </w:rPr>
        <w:t>L'ARCHÉTYPE DU HÉROS ET LA SYNCHRONICITÉ</w:t>
      </w:r>
    </w:p>
    <w:p w:rsidR="005756F7" w:rsidRPr="00DB2F76" w:rsidRDefault="005756F7" w:rsidP="00DB2F76">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both"/>
        <w:rPr>
          <w:rFonts w:asciiTheme="minorHAnsi" w:hAnsiTheme="minorHAnsi" w:cstheme="minorHAnsi"/>
        </w:rPr>
      </w:pPr>
      <w:r w:rsidRPr="00DB2F76">
        <w:rPr>
          <w:rFonts w:asciiTheme="minorHAnsi" w:hAnsiTheme="minorHAnsi" w:cstheme="minorHAnsi"/>
        </w:rPr>
        <w:t>L'archétype du Héros, dans la psychologie analytique de Carl Gustav Jung, représente le voyage, les défis et la croissance personnelle. Il symbolise la quête de l'individu pour surmonter des obstacles, réaliser des exploits et accomplir des transformations significatives dans sa vie.</w:t>
      </w:r>
    </w:p>
    <w:p w:rsidR="005756F7" w:rsidRPr="00DB2F76" w:rsidRDefault="005756F7" w:rsidP="00DB2F7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DB2F76">
        <w:rPr>
          <w:rFonts w:asciiTheme="minorHAnsi" w:hAnsiTheme="minorHAnsi" w:cstheme="minorHAnsi"/>
        </w:rPr>
        <w:t>Dans le contexte de l'archétype du Héros et de la synchronicité, les événements synchronistiques pourraient être interprétés comme des indications ou des signaux qui guident ou marquent des étapes importantes dans le voyage personnel du héros.</w:t>
      </w:r>
    </w:p>
    <w:p w:rsidR="005756F7" w:rsidRPr="00DB2F76" w:rsidRDefault="005756F7" w:rsidP="00DB2F7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DB2F76">
        <w:rPr>
          <w:rFonts w:asciiTheme="minorHAnsi" w:hAnsiTheme="minorHAnsi" w:cstheme="minorHAnsi"/>
        </w:rPr>
        <w:t>Par exemple, une synchronicité pourrait sembler fournir des indices, des rencontres ou des circonstances qui soutiennent ou inspirent la quête individuelle de croissance, de transformation ou d'accomplissement. Ces événements pourraient être perçus comme des "appels à l'aventure", des opportunités ou des guides dans le parcours vers une meilleure compréhension de soi-même et du monde.</w:t>
      </w:r>
    </w:p>
    <w:p w:rsidR="005756F7" w:rsidRPr="00DB2F76" w:rsidRDefault="005756F7" w:rsidP="00DB2F7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DB2F76">
        <w:rPr>
          <w:rFonts w:asciiTheme="minorHAnsi" w:hAnsiTheme="minorHAnsi" w:cstheme="minorHAnsi"/>
        </w:rPr>
        <w:t>Cependant, Jung n'a pas explicitement établi de lien direct entre l'archétype du Héros et la synchronicité. Ces connexions demeurent souvent interprétatives et sont sujettes à l'interprétation personnelle des expériences synchronistiques.</w:t>
      </w:r>
    </w:p>
    <w:p w:rsidR="005756F7" w:rsidRPr="00DB2F76" w:rsidRDefault="005756F7" w:rsidP="00DB2F7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DB2F76">
        <w:rPr>
          <w:rFonts w:asciiTheme="minorHAnsi" w:hAnsiTheme="minorHAnsi" w:cstheme="minorHAnsi"/>
        </w:rPr>
        <w:t xml:space="preserve">Dans une perspective jungienne, les synchronicités pourraient être interprétées comme des manifestations de soutien ou d'orientation dans la quête de croissance personnelle et de </w:t>
      </w:r>
      <w:proofErr w:type="gramStart"/>
      <w:r w:rsidRPr="00DB2F76">
        <w:rPr>
          <w:rFonts w:asciiTheme="minorHAnsi" w:hAnsiTheme="minorHAnsi" w:cstheme="minorHAnsi"/>
        </w:rPr>
        <w:t>transformation</w:t>
      </w:r>
      <w:proofErr w:type="gramEnd"/>
      <w:r w:rsidRPr="00DB2F76">
        <w:rPr>
          <w:rFonts w:asciiTheme="minorHAnsi" w:hAnsiTheme="minorHAnsi" w:cstheme="minorHAnsi"/>
        </w:rPr>
        <w:t>. Ces événements pourraient être perçus comme des moments qui encouragent l'individu à relever des défis ou à franchir des étapes cruciales dans son cheminement intérieur.</w:t>
      </w:r>
    </w:p>
    <w:p w:rsidR="0071682C" w:rsidRDefault="0071682C" w:rsidP="00DB2F76">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jc w:val="both"/>
        <w:rPr>
          <w:rFonts w:asciiTheme="minorHAnsi" w:hAnsiTheme="minorHAnsi" w:cstheme="minorHAnsi"/>
        </w:rPr>
      </w:pPr>
      <w:r>
        <w:rPr>
          <w:rFonts w:asciiTheme="minorHAnsi" w:hAnsiTheme="minorHAnsi" w:cstheme="minorHAnsi"/>
        </w:rPr>
        <w:t>R</w:t>
      </w:r>
      <w:r w:rsidR="005756F7" w:rsidRPr="00DB2F76">
        <w:rPr>
          <w:rFonts w:asciiTheme="minorHAnsi" w:hAnsiTheme="minorHAnsi" w:cstheme="minorHAnsi"/>
        </w:rPr>
        <w:t>ésumé</w:t>
      </w:r>
    </w:p>
    <w:p w:rsidR="00BE4EE3" w:rsidRPr="0071682C" w:rsidRDefault="0071682C" w:rsidP="0071682C">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jc w:val="both"/>
        <w:rPr>
          <w:rFonts w:asciiTheme="minorHAnsi" w:hAnsiTheme="minorHAnsi" w:cstheme="minorHAnsi"/>
        </w:rPr>
      </w:pPr>
      <w:r>
        <w:rPr>
          <w:rFonts w:asciiTheme="minorHAnsi" w:hAnsiTheme="minorHAnsi" w:cstheme="minorHAnsi"/>
        </w:rPr>
        <w:t>J</w:t>
      </w:r>
      <w:r w:rsidR="005756F7" w:rsidRPr="00DB2F76">
        <w:rPr>
          <w:rFonts w:asciiTheme="minorHAnsi" w:hAnsiTheme="minorHAnsi" w:cstheme="minorHAnsi"/>
        </w:rPr>
        <w:t>ung n'a pas explicitement lié l'archétype du Héros à la synchronicité, certaines personnes peuvent interpréter les coïncidences significatives comme des éléments qui accompagnent ou guident leur voyage personnel vers la croissance et la réalisation.</w:t>
      </w:r>
    </w:p>
    <w:sectPr w:rsidR="00BE4EE3" w:rsidRPr="0071682C" w:rsidSect="001D209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F7"/>
    <w:rsid w:val="001D209B"/>
    <w:rsid w:val="005756F7"/>
    <w:rsid w:val="0071682C"/>
    <w:rsid w:val="00BE4EE3"/>
    <w:rsid w:val="00BE794F"/>
    <w:rsid w:val="00DB2F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632B6DC"/>
  <w15:chartTrackingRefBased/>
  <w15:docId w15:val="{B8EABC6E-A93E-FB40-89F4-F8A8E1A4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756F7"/>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1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1540</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Etienne gautier</dc:creator>
  <cp:keywords/>
  <dc:description/>
  <cp:lastModifiedBy>Pierre Etienne gautier</cp:lastModifiedBy>
  <cp:revision>3</cp:revision>
  <dcterms:created xsi:type="dcterms:W3CDTF">2023-11-27T21:29:00Z</dcterms:created>
  <dcterms:modified xsi:type="dcterms:W3CDTF">2023-11-28T10:46:00Z</dcterms:modified>
</cp:coreProperties>
</file>